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1</w:t>
      </w:r>
    </w:p>
    <w:p>
      <w:pPr>
        <w:pStyle w:val="2"/>
        <w:ind w:left="0" w:leftChars="0" w:firstLine="0" w:firstLineChars="0"/>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经普显示屏宣传标语口号</w:t>
      </w:r>
    </w:p>
    <w:p>
      <w:pPr>
        <w:pStyle w:val="2"/>
        <w:ind w:left="0" w:leftChars="0" w:firstLine="0" w:firstLineChars="0"/>
        <w:jc w:val="center"/>
        <w:rPr>
          <w:rFonts w:hint="eastAsia" w:ascii="方正小标宋_GBK" w:hAnsi="方正小标宋_GBK" w:eastAsia="方正小标宋_GBK" w:cs="方正小标宋_GBK"/>
          <w:sz w:val="32"/>
          <w:szCs w:val="32"/>
          <w:lang w:val="en-US" w:eastAsia="zh-CN"/>
        </w:rPr>
      </w:pP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经济大普查  数说新时代</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摸清国之大数  服务国之大者</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查实新时代家底  服务高质量发展</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普查摸清经济家底  数据服务发展决策</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依法普查  服务发展</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经济普查惠万家  如实填报促发展</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如实填报普查资料  真实反映经济全貌</w:t>
      </w:r>
    </w:p>
    <w:p>
      <w:pPr>
        <w:pStyle w:val="2"/>
        <w:numPr>
          <w:ilvl w:val="0"/>
          <w:numId w:val="1"/>
        </w:numPr>
        <w:ind w:left="0" w:leftChars="0" w:firstLine="0" w:firstLine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把脉经济摸家底  普查成果共受益</w:t>
      </w:r>
    </w:p>
    <w:p>
      <w:pPr>
        <w:pStyle w:val="2"/>
        <w:numPr>
          <w:ilvl w:val="0"/>
          <w:numId w:val="0"/>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仿宋_GBK" w:cs="Times New Roman"/>
          <w:sz w:val="32"/>
          <w:szCs w:val="32"/>
          <w:lang w:val="en-US" w:eastAsia="zh-CN"/>
        </w:rPr>
      </w:pPr>
    </w:p>
    <w:p>
      <w:pPr>
        <w:pStyle w:val="2"/>
        <w:numPr>
          <w:ilvl w:val="0"/>
          <w:numId w:val="0"/>
        </w:numPr>
        <w:ind w:leftChars="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附件2</w:t>
      </w:r>
    </w:p>
    <w:p>
      <w:pPr>
        <w:pStyle w:val="2"/>
        <w:numPr>
          <w:ilvl w:val="0"/>
          <w:numId w:val="0"/>
        </w:numPr>
        <w:ind w:leftChars="0"/>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显示屏宣传信息</w:t>
      </w:r>
    </w:p>
    <w:p>
      <w:pPr>
        <w:pStyle w:val="2"/>
        <w:numPr>
          <w:ilvl w:val="0"/>
          <w:numId w:val="0"/>
        </w:numPr>
        <w:ind w:leftChars="0"/>
        <w:jc w:val="center"/>
        <w:rPr>
          <w:rFonts w:hint="default" w:ascii="Times New Roman" w:hAnsi="Times New Roman" w:eastAsia="方正仿宋_GBK" w:cs="Times New Roman"/>
          <w:sz w:val="32"/>
          <w:szCs w:val="32"/>
          <w:lang w:val="en-US" w:eastAsia="zh-CN"/>
        </w:rPr>
      </w:pPr>
    </w:p>
    <w:p>
      <w:pPr>
        <w:pStyle w:val="2"/>
        <w:numPr>
          <w:ilvl w:val="0"/>
          <w:numId w:val="2"/>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渝中区第五次全国经济普查的单位清查工作已于8月正式启动，将对辖区范围内从事第二产业和第三产业活动的全部法人单位、产业活动单位和个体经营户进行全面清查。</w:t>
      </w:r>
    </w:p>
    <w:p>
      <w:pPr>
        <w:pStyle w:val="2"/>
        <w:numPr>
          <w:ilvl w:val="0"/>
          <w:numId w:val="2"/>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经济普查对象是中华人民共和国境内从事第二产业和第三产业活动的全部法人单位、产业活动单位和个体经营户。</w:t>
      </w:r>
    </w:p>
    <w:p>
      <w:pPr>
        <w:pStyle w:val="2"/>
        <w:numPr>
          <w:ilvl w:val="0"/>
          <w:numId w:val="2"/>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经济普查对象应当如实、按时填报经济普查表。</w:t>
      </w:r>
    </w:p>
    <w:p>
      <w:pPr>
        <w:pStyle w:val="2"/>
        <w:numPr>
          <w:ilvl w:val="0"/>
          <w:numId w:val="2"/>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经济普查对象有义务接受经济普查机构和经济普查人员依法进行的调查。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C333FE"/>
    <w:multiLevelType w:val="singleLevel"/>
    <w:tmpl w:val="55C333FE"/>
    <w:lvl w:ilvl="0" w:tentative="0">
      <w:start w:val="1"/>
      <w:numFmt w:val="decimal"/>
      <w:suff w:val="nothing"/>
      <w:lvlText w:val="%1、"/>
      <w:lvlJc w:val="left"/>
    </w:lvl>
  </w:abstractNum>
  <w:abstractNum w:abstractNumId="1">
    <w:nsid w:val="73580662"/>
    <w:multiLevelType w:val="singleLevel"/>
    <w:tmpl w:val="7358066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B7117"/>
    <w:rsid w:val="4B5B7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ascii="Calibri" w:hAnsi="Calibri" w:eastAsia="宋体" w:cs="Times New Roman"/>
    </w:rPr>
  </w:style>
  <w:style w:type="paragraph" w:styleId="3">
    <w:name w:val="Body Text Indent"/>
    <w:basedOn w:val="1"/>
    <w:unhideWhenUsed/>
    <w:qFormat/>
    <w:uiPriority w:val="99"/>
    <w:pPr>
      <w:ind w:firstLine="1280" w:firstLineChars="400"/>
    </w:pPr>
    <w:rPr>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2023-08-25T02:35:00Z</dcterms:created>
  <dc:creator>HP</dc:creator>
  <cp:lastModifiedBy>HP</cp:lastModifiedBy>
  <dcterms:modified xsi:type="dcterms:W3CDTF">2023-08-25T02:35:35Z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